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02C3B" w14:textId="77777777" w:rsidR="003B748E" w:rsidRDefault="003B748E" w:rsidP="003B748E">
      <w:r>
        <w:rPr>
          <w:rFonts w:ascii="Times New Roman" w:eastAsia="Times New Roman" w:hAnsi="Times New Roman" w:cs="Times New Roman"/>
          <w:b/>
          <w:bCs/>
          <w:noProof/>
          <w:sz w:val="24"/>
          <w:szCs w:val="24"/>
          <w:lang w:eastAsia="ro-RO"/>
        </w:rPr>
        <w:drawing>
          <wp:inline distT="0" distB="0" distL="0" distR="0" wp14:anchorId="3C97ACED" wp14:editId="21D1CC14">
            <wp:extent cx="5731510" cy="1301115"/>
            <wp:effectExtent l="0" t="0" r="2540" b="0"/>
            <wp:docPr id="1668102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10249" name="Picture 166810249"/>
                    <pic:cNvPicPr/>
                  </pic:nvPicPr>
                  <pic:blipFill>
                    <a:blip r:embed="rId5">
                      <a:extLst>
                        <a:ext uri="{28A0092B-C50C-407E-A947-70E740481C1C}">
                          <a14:useLocalDpi xmlns:a14="http://schemas.microsoft.com/office/drawing/2010/main" val="0"/>
                        </a:ext>
                      </a:extLst>
                    </a:blip>
                    <a:stretch>
                      <a:fillRect/>
                    </a:stretch>
                  </pic:blipFill>
                  <pic:spPr>
                    <a:xfrm>
                      <a:off x="0" y="0"/>
                      <a:ext cx="5731510" cy="1301115"/>
                    </a:xfrm>
                    <a:prstGeom prst="rect">
                      <a:avLst/>
                    </a:prstGeom>
                  </pic:spPr>
                </pic:pic>
              </a:graphicData>
            </a:graphic>
          </wp:inline>
        </w:drawing>
      </w:r>
    </w:p>
    <w:p w14:paraId="1BEDA316" w14:textId="77777777" w:rsidR="003B748E" w:rsidRDefault="003B748E" w:rsidP="003B748E">
      <w:pPr>
        <w:spacing w:before="100" w:beforeAutospacing="1" w:after="100" w:afterAutospacing="1" w:line="240" w:lineRule="auto"/>
        <w:rPr>
          <w:rFonts w:ascii="Times New Roman" w:eastAsia="Times New Roman" w:hAnsi="Times New Roman" w:cs="Times New Roman"/>
          <w:b/>
          <w:bCs/>
          <w:kern w:val="0"/>
          <w:sz w:val="24"/>
          <w:szCs w:val="24"/>
          <w:lang w:eastAsia="ro-RO"/>
          <w14:ligatures w14:val="none"/>
        </w:rPr>
      </w:pPr>
      <w:r w:rsidRPr="009E54CE">
        <w:rPr>
          <w:rFonts w:ascii="Times New Roman" w:eastAsia="Times New Roman" w:hAnsi="Times New Roman" w:cs="Times New Roman"/>
          <w:b/>
          <w:bCs/>
          <w:kern w:val="0"/>
          <w:sz w:val="24"/>
          <w:szCs w:val="24"/>
          <w:lang w:eastAsia="ro-RO"/>
          <w14:ligatures w14:val="none"/>
        </w:rPr>
        <w:t>Asociația Mișcarea pentru Pace                                                                          1</w:t>
      </w:r>
      <w:r>
        <w:rPr>
          <w:rFonts w:ascii="Times New Roman" w:eastAsia="Times New Roman" w:hAnsi="Times New Roman" w:cs="Times New Roman"/>
          <w:b/>
          <w:bCs/>
          <w:kern w:val="0"/>
          <w:sz w:val="24"/>
          <w:szCs w:val="24"/>
          <w:lang w:eastAsia="ro-RO"/>
          <w14:ligatures w14:val="none"/>
        </w:rPr>
        <w:t>6</w:t>
      </w:r>
      <w:r w:rsidRPr="009E54CE">
        <w:rPr>
          <w:rFonts w:ascii="Times New Roman" w:eastAsia="Times New Roman" w:hAnsi="Times New Roman" w:cs="Times New Roman"/>
          <w:b/>
          <w:bCs/>
          <w:kern w:val="0"/>
          <w:sz w:val="24"/>
          <w:szCs w:val="24"/>
          <w:lang w:eastAsia="ro-RO"/>
          <w14:ligatures w14:val="none"/>
        </w:rPr>
        <w:t>.06.2025</w:t>
      </w:r>
      <w:r w:rsidRPr="009E54CE">
        <w:rPr>
          <w:rFonts w:ascii="Times New Roman" w:eastAsia="Times New Roman" w:hAnsi="Times New Roman" w:cs="Times New Roman"/>
          <w:b/>
          <w:bCs/>
          <w:kern w:val="0"/>
          <w:sz w:val="24"/>
          <w:szCs w:val="24"/>
          <w:lang w:eastAsia="ro-RO"/>
          <w14:ligatures w14:val="none"/>
        </w:rPr>
        <w:br/>
      </w:r>
      <w:r w:rsidRPr="00B23F99">
        <w:rPr>
          <w:rFonts w:ascii="Times New Roman" w:eastAsia="Times New Roman" w:hAnsi="Times New Roman" w:cs="Times New Roman"/>
          <w:b/>
          <w:bCs/>
          <w:kern w:val="0"/>
          <w:sz w:val="24"/>
          <w:szCs w:val="24"/>
          <w:lang w:eastAsia="ro-RO"/>
          <w14:ligatures w14:val="none"/>
        </w:rPr>
        <w:t>CIF:</w:t>
      </w:r>
      <w:r w:rsidRPr="00B23F99">
        <w:rPr>
          <w:rFonts w:ascii="Times New Roman" w:eastAsia="Times New Roman" w:hAnsi="Times New Roman" w:cs="Times New Roman"/>
          <w:kern w:val="0"/>
          <w:sz w:val="24"/>
          <w:szCs w:val="24"/>
          <w:lang w:eastAsia="ro-RO"/>
          <w14:ligatures w14:val="none"/>
        </w:rPr>
        <w:t xml:space="preserve"> 49430817/18.01.2024</w:t>
      </w:r>
      <w:r w:rsidRPr="00B23F99">
        <w:rPr>
          <w:rFonts w:ascii="Times New Roman" w:eastAsia="Times New Roman" w:hAnsi="Times New Roman" w:cs="Times New Roman"/>
          <w:kern w:val="0"/>
          <w:sz w:val="24"/>
          <w:szCs w:val="24"/>
          <w:lang w:eastAsia="ro-RO"/>
          <w14:ligatures w14:val="none"/>
        </w:rPr>
        <w:br/>
      </w:r>
      <w:r w:rsidRPr="00B23F99">
        <w:rPr>
          <w:rFonts w:ascii="Times New Roman" w:eastAsia="Times New Roman" w:hAnsi="Times New Roman" w:cs="Times New Roman"/>
          <w:b/>
          <w:bCs/>
          <w:kern w:val="0"/>
          <w:sz w:val="24"/>
          <w:szCs w:val="24"/>
          <w:lang w:eastAsia="ro-RO"/>
          <w14:ligatures w14:val="none"/>
        </w:rPr>
        <w:t>Email:</w:t>
      </w:r>
      <w:r w:rsidRPr="00B23F99">
        <w:rPr>
          <w:rFonts w:ascii="Times New Roman" w:eastAsia="Times New Roman" w:hAnsi="Times New Roman" w:cs="Times New Roman"/>
          <w:kern w:val="0"/>
          <w:sz w:val="24"/>
          <w:szCs w:val="24"/>
          <w:lang w:eastAsia="ro-RO"/>
          <w14:ligatures w14:val="none"/>
        </w:rPr>
        <w:t xml:space="preserve"> info@miscareapentrupace.ro</w:t>
      </w:r>
      <w:r>
        <w:rPr>
          <w:rFonts w:ascii="Times New Roman" w:eastAsia="Times New Roman" w:hAnsi="Times New Roman" w:cs="Times New Roman"/>
          <w:b/>
          <w:bCs/>
          <w:kern w:val="0"/>
          <w:sz w:val="24"/>
          <w:szCs w:val="24"/>
          <w:lang w:eastAsia="ro-RO"/>
          <w14:ligatures w14:val="none"/>
        </w:rPr>
        <w:t xml:space="preserve">                                                                                                                           </w:t>
      </w:r>
    </w:p>
    <w:p w14:paraId="069639B2" w14:textId="77777777" w:rsidR="003B748E" w:rsidRPr="00A539AF" w:rsidRDefault="003B748E" w:rsidP="003B748E">
      <w:pPr>
        <w:pStyle w:val="Frspaiere"/>
        <w:rPr>
          <w:rFonts w:ascii="Times New Roman" w:hAnsi="Times New Roman" w:cs="Times New Roman"/>
          <w:sz w:val="28"/>
          <w:szCs w:val="28"/>
        </w:rPr>
      </w:pPr>
      <w:r w:rsidRPr="00A539AF">
        <w:rPr>
          <w:rFonts w:ascii="Times New Roman" w:eastAsia="Times New Roman" w:hAnsi="Times New Roman" w:cs="Times New Roman"/>
          <w:b/>
          <w:bCs/>
          <w:kern w:val="0"/>
          <w:sz w:val="28"/>
          <w:szCs w:val="28"/>
          <w:lang w:eastAsia="ro-RO"/>
          <w14:ligatures w14:val="none"/>
        </w:rPr>
        <w:t>Către:</w:t>
      </w:r>
      <w:r w:rsidRPr="00A539AF">
        <w:rPr>
          <w:rFonts w:ascii="Times New Roman" w:eastAsia="Times New Roman" w:hAnsi="Times New Roman" w:cs="Times New Roman"/>
          <w:b/>
          <w:bCs/>
          <w:kern w:val="0"/>
          <w:sz w:val="28"/>
          <w:szCs w:val="28"/>
          <w:lang w:eastAsia="ro-RO"/>
          <w14:ligatures w14:val="none"/>
        </w:rPr>
        <w:tab/>
      </w:r>
      <w:r w:rsidRPr="00A539AF">
        <w:rPr>
          <w:rFonts w:ascii="Times New Roman" w:eastAsia="Times New Roman" w:hAnsi="Times New Roman" w:cs="Times New Roman"/>
          <w:b/>
          <w:bCs/>
          <w:kern w:val="0"/>
          <w:sz w:val="28"/>
          <w:szCs w:val="28"/>
          <w:lang w:eastAsia="ro-RO"/>
          <w14:ligatures w14:val="none"/>
        </w:rPr>
        <w:tab/>
      </w:r>
      <w:r w:rsidRPr="00A539AF">
        <w:rPr>
          <w:rFonts w:ascii="Times New Roman" w:eastAsia="Times New Roman" w:hAnsi="Times New Roman" w:cs="Times New Roman"/>
          <w:b/>
          <w:bCs/>
          <w:kern w:val="0"/>
          <w:sz w:val="28"/>
          <w:szCs w:val="28"/>
          <w:lang w:eastAsia="ro-RO"/>
          <w14:ligatures w14:val="none"/>
        </w:rPr>
        <w:tab/>
      </w:r>
      <w:r w:rsidRPr="00A539AF">
        <w:rPr>
          <w:rFonts w:ascii="Times New Roman" w:hAnsi="Times New Roman" w:cs="Times New Roman"/>
          <w:b/>
          <w:bCs/>
          <w:sz w:val="28"/>
          <w:szCs w:val="28"/>
        </w:rPr>
        <w:t xml:space="preserve">Palatul Cotroceni </w:t>
      </w:r>
    </w:p>
    <w:p w14:paraId="4C3005B4" w14:textId="77777777" w:rsidR="003B748E" w:rsidRPr="00A539AF" w:rsidRDefault="003B748E" w:rsidP="003B748E">
      <w:pPr>
        <w:pStyle w:val="Frspaiere"/>
        <w:ind w:left="2832"/>
        <w:rPr>
          <w:rFonts w:ascii="Times New Roman" w:hAnsi="Times New Roman" w:cs="Times New Roman"/>
          <w:sz w:val="24"/>
          <w:szCs w:val="24"/>
        </w:rPr>
      </w:pPr>
      <w:r w:rsidRPr="00A539AF">
        <w:rPr>
          <w:rFonts w:ascii="Times New Roman" w:hAnsi="Times New Roman" w:cs="Times New Roman"/>
          <w:sz w:val="24"/>
          <w:szCs w:val="24"/>
        </w:rPr>
        <w:t>Bulevardul Geniului nr. 1-3</w:t>
      </w:r>
      <w:r w:rsidRPr="00A539AF">
        <w:rPr>
          <w:rFonts w:ascii="Times New Roman" w:hAnsi="Times New Roman" w:cs="Times New Roman"/>
          <w:sz w:val="24"/>
          <w:szCs w:val="24"/>
        </w:rPr>
        <w:br/>
        <w:t>Sector 6 - București - România,</w:t>
      </w:r>
      <w:r w:rsidRPr="00A539AF">
        <w:rPr>
          <w:rFonts w:ascii="Times New Roman" w:hAnsi="Times New Roman" w:cs="Times New Roman"/>
          <w:sz w:val="24"/>
          <w:szCs w:val="24"/>
        </w:rPr>
        <w:br/>
      </w:r>
    </w:p>
    <w:p w14:paraId="6957B264" w14:textId="77777777" w:rsidR="003B748E" w:rsidRPr="00A539AF" w:rsidRDefault="003B748E" w:rsidP="003B748E">
      <w:pPr>
        <w:pStyle w:val="Frspaiere"/>
        <w:rPr>
          <w:rFonts w:ascii="Times New Roman" w:eastAsia="Times New Roman" w:hAnsi="Times New Roman" w:cs="Times New Roman"/>
          <w:b/>
          <w:bCs/>
          <w:kern w:val="0"/>
          <w:sz w:val="24"/>
          <w:szCs w:val="24"/>
          <w:lang w:eastAsia="ro-RO"/>
          <w14:ligatures w14:val="none"/>
        </w:rPr>
      </w:pPr>
      <w:r w:rsidRPr="00A539AF">
        <w:rPr>
          <w:rFonts w:ascii="Times New Roman" w:hAnsi="Times New Roman" w:cs="Times New Roman"/>
          <w:sz w:val="24"/>
          <w:szCs w:val="24"/>
        </w:rPr>
        <w:t xml:space="preserve">În atenția </w:t>
      </w:r>
      <w:r w:rsidRPr="00A539AF">
        <w:rPr>
          <w:rFonts w:ascii="Times New Roman" w:hAnsi="Times New Roman" w:cs="Times New Roman"/>
          <w:sz w:val="24"/>
          <w:szCs w:val="24"/>
        </w:rPr>
        <w:tab/>
      </w:r>
      <w:r w:rsidRPr="00A539AF">
        <w:rPr>
          <w:rFonts w:ascii="Times New Roman" w:hAnsi="Times New Roman" w:cs="Times New Roman"/>
          <w:sz w:val="24"/>
          <w:szCs w:val="24"/>
        </w:rPr>
        <w:tab/>
      </w:r>
      <w:r w:rsidRPr="00A539AF">
        <w:rPr>
          <w:rFonts w:ascii="Times New Roman" w:hAnsi="Times New Roman" w:cs="Times New Roman"/>
          <w:b/>
          <w:bCs/>
          <w:sz w:val="28"/>
          <w:szCs w:val="28"/>
        </w:rPr>
        <w:t>Domnului</w:t>
      </w:r>
      <w:r w:rsidRPr="00A539AF">
        <w:rPr>
          <w:rFonts w:ascii="Times New Roman" w:hAnsi="Times New Roman" w:cs="Times New Roman"/>
          <w:sz w:val="28"/>
          <w:szCs w:val="28"/>
        </w:rPr>
        <w:t xml:space="preserve"> </w:t>
      </w:r>
      <w:r w:rsidRPr="00A539AF">
        <w:rPr>
          <w:rFonts w:ascii="Times New Roman" w:hAnsi="Times New Roman" w:cs="Times New Roman"/>
          <w:b/>
          <w:bCs/>
          <w:sz w:val="28"/>
          <w:szCs w:val="28"/>
        </w:rPr>
        <w:t>NICUȘOR DAN</w:t>
      </w:r>
      <w:r w:rsidRPr="00A539AF">
        <w:rPr>
          <w:rFonts w:ascii="Times New Roman" w:hAnsi="Times New Roman" w:cs="Times New Roman"/>
          <w:sz w:val="28"/>
          <w:szCs w:val="28"/>
        </w:rPr>
        <w:t xml:space="preserve">,  </w:t>
      </w:r>
      <w:r w:rsidRPr="00A539AF">
        <w:rPr>
          <w:rFonts w:ascii="Times New Roman" w:hAnsi="Times New Roman" w:cs="Times New Roman"/>
          <w:b/>
          <w:bCs/>
          <w:sz w:val="28"/>
          <w:szCs w:val="28"/>
        </w:rPr>
        <w:t>Președinte al României</w:t>
      </w:r>
      <w:r w:rsidRPr="00A539AF">
        <w:rPr>
          <w:rFonts w:ascii="Times New Roman" w:eastAsia="Times New Roman" w:hAnsi="Times New Roman" w:cs="Times New Roman"/>
          <w:b/>
          <w:bCs/>
          <w:kern w:val="0"/>
          <w:sz w:val="28"/>
          <w:szCs w:val="28"/>
          <w:lang w:eastAsia="ro-RO"/>
          <w14:ligatures w14:val="none"/>
        </w:rPr>
        <w:t xml:space="preserve">        </w:t>
      </w:r>
      <w:r w:rsidRPr="00A539AF">
        <w:rPr>
          <w:rFonts w:ascii="Times New Roman" w:eastAsia="Times New Roman" w:hAnsi="Times New Roman" w:cs="Times New Roman"/>
          <w:b/>
          <w:bCs/>
          <w:kern w:val="0"/>
          <w:sz w:val="24"/>
          <w:szCs w:val="24"/>
          <w:lang w:eastAsia="ro-RO"/>
          <w14:ligatures w14:val="none"/>
        </w:rPr>
        <w:t xml:space="preserve">                                  </w:t>
      </w:r>
    </w:p>
    <w:p w14:paraId="646384A9" w14:textId="77777777" w:rsidR="003B748E" w:rsidRPr="00B23F99" w:rsidRDefault="003B748E" w:rsidP="003B748E">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kern w:val="0"/>
          <w:sz w:val="24"/>
          <w:szCs w:val="24"/>
          <w:lang w:eastAsia="ro-RO"/>
          <w14:ligatures w14:val="none"/>
        </w:rPr>
        <w:pict w14:anchorId="708BD390">
          <v:rect id="_x0000_i1025" style="width:0;height:1.5pt" o:hralign="center" o:hrstd="t" o:hr="t" fillcolor="#a0a0a0" stroked="f"/>
        </w:pict>
      </w:r>
    </w:p>
    <w:p w14:paraId="58E53B88" w14:textId="77777777" w:rsidR="003B748E" w:rsidRDefault="003B748E" w:rsidP="003B748E">
      <w:pPr>
        <w:spacing w:before="100" w:beforeAutospacing="1" w:after="100" w:afterAutospacing="1" w:line="240" w:lineRule="auto"/>
        <w:ind w:firstLine="708"/>
        <w:rPr>
          <w:rFonts w:ascii="Times New Roman" w:eastAsia="Times New Roman" w:hAnsi="Times New Roman" w:cs="Times New Roman"/>
          <w:b/>
          <w:bCs/>
          <w:kern w:val="0"/>
          <w:sz w:val="24"/>
          <w:szCs w:val="24"/>
          <w:lang w:eastAsia="ro-RO"/>
          <w14:ligatures w14:val="none"/>
        </w:rPr>
      </w:pPr>
      <w:r w:rsidRPr="00B23F99">
        <w:rPr>
          <w:rFonts w:ascii="Times New Roman" w:eastAsia="Times New Roman" w:hAnsi="Times New Roman" w:cs="Times New Roman"/>
          <w:b/>
          <w:bCs/>
          <w:kern w:val="0"/>
          <w:sz w:val="24"/>
          <w:szCs w:val="24"/>
          <w:lang w:eastAsia="ro-RO"/>
          <w14:ligatures w14:val="none"/>
        </w:rPr>
        <w:t>SESIZARE ȘI SOLICITARE DE POZIȚIE INSTITUȚIONALĂ</w:t>
      </w:r>
    </w:p>
    <w:p w14:paraId="6D29BF13" w14:textId="77777777" w:rsidR="003B748E" w:rsidRPr="00B23F99" w:rsidRDefault="003B748E" w:rsidP="003B748E">
      <w:pPr>
        <w:spacing w:before="100" w:beforeAutospacing="1" w:after="100" w:afterAutospacing="1" w:line="240" w:lineRule="auto"/>
        <w:ind w:left="1416"/>
        <w:rPr>
          <w:rFonts w:ascii="Times New Roman" w:eastAsia="Times New Roman" w:hAnsi="Times New Roman" w:cs="Times New Roman"/>
          <w:kern w:val="0"/>
          <w:sz w:val="24"/>
          <w:szCs w:val="24"/>
          <w:lang w:eastAsia="ro-RO"/>
          <w14:ligatures w14:val="none"/>
        </w:rPr>
      </w:pPr>
      <w:r w:rsidRPr="00B23F99">
        <w:rPr>
          <w:rFonts w:ascii="Times New Roman" w:eastAsia="Times New Roman" w:hAnsi="Times New Roman" w:cs="Times New Roman"/>
          <w:b/>
          <w:bCs/>
          <w:kern w:val="0"/>
          <w:sz w:val="24"/>
          <w:szCs w:val="24"/>
          <w:lang w:eastAsia="ro-RO"/>
          <w14:ligatures w14:val="none"/>
        </w:rPr>
        <w:t>privind proiectul legislativ PL-x nr. 168/2025</w:t>
      </w:r>
    </w:p>
    <w:p w14:paraId="7594209A" w14:textId="77777777" w:rsidR="003B748E" w:rsidRPr="008D2153" w:rsidRDefault="003B748E" w:rsidP="003B748E">
      <w:pPr>
        <w:pStyle w:val="Frspaiere"/>
        <w:rPr>
          <w:rFonts w:ascii="Times New Roman" w:hAnsi="Times New Roman" w:cs="Times New Roman"/>
          <w:b/>
          <w:bCs/>
          <w:sz w:val="24"/>
          <w:szCs w:val="24"/>
          <w:lang w:val="it-IT"/>
        </w:rPr>
      </w:pPr>
      <w:r w:rsidRPr="008D2153">
        <w:rPr>
          <w:rFonts w:ascii="Times New Roman" w:hAnsi="Times New Roman" w:cs="Times New Roman"/>
          <w:b/>
          <w:bCs/>
          <w:sz w:val="24"/>
          <w:szCs w:val="24"/>
          <w:lang w:val="it-IT"/>
        </w:rPr>
        <w:t>I. OBIECTUL DEMERSULUI</w:t>
      </w:r>
    </w:p>
    <w:p w14:paraId="4EB3B8F1" w14:textId="77777777" w:rsidR="003B748E" w:rsidRPr="008D2153" w:rsidRDefault="003B748E" w:rsidP="003B748E">
      <w:pPr>
        <w:pStyle w:val="Frspaiere"/>
        <w:rPr>
          <w:rFonts w:ascii="Times New Roman" w:hAnsi="Times New Roman" w:cs="Times New Roman"/>
          <w:sz w:val="24"/>
          <w:szCs w:val="24"/>
          <w:lang w:val="it-IT"/>
        </w:rPr>
      </w:pPr>
    </w:p>
    <w:p w14:paraId="5FCADF46" w14:textId="77777777" w:rsidR="003B748E" w:rsidRDefault="003B748E" w:rsidP="003B748E">
      <w:pPr>
        <w:pStyle w:val="Frspaiere"/>
        <w:rPr>
          <w:rFonts w:ascii="Times New Roman" w:hAnsi="Times New Roman" w:cs="Times New Roman"/>
          <w:b/>
          <w:bCs/>
          <w:sz w:val="24"/>
          <w:szCs w:val="24"/>
          <w:lang w:val="it-IT"/>
        </w:rPr>
      </w:pPr>
      <w:r w:rsidRPr="0020170F">
        <w:rPr>
          <w:rFonts w:ascii="Times New Roman" w:hAnsi="Times New Roman" w:cs="Times New Roman"/>
          <w:b/>
          <w:bCs/>
          <w:sz w:val="24"/>
          <w:szCs w:val="24"/>
          <w:lang w:val="it-IT"/>
        </w:rPr>
        <w:t>Subscrisa Asociația Mișcarea pentru Pace vă solicităm, în temeiul Art. 15 alin. 1 din Legea 47/1992, supunerea analizării cu maximă responsabilitate a constituționalității și proporționalității proiectului de lege PL-x nr. 168/2025 și retragerea, amendarea sau respingerea lui, având în vedere cele ce urmează:</w:t>
      </w:r>
    </w:p>
    <w:p w14:paraId="04E46596" w14:textId="77777777" w:rsidR="003B748E" w:rsidRPr="0020170F" w:rsidRDefault="003B748E" w:rsidP="003B748E">
      <w:pPr>
        <w:pStyle w:val="Frspaiere"/>
        <w:rPr>
          <w:rFonts w:ascii="Times New Roman" w:hAnsi="Times New Roman" w:cs="Times New Roman"/>
          <w:b/>
          <w:bCs/>
          <w:sz w:val="24"/>
          <w:szCs w:val="24"/>
          <w:lang w:val="it-IT"/>
        </w:rPr>
      </w:pPr>
    </w:p>
    <w:p w14:paraId="4919E736" w14:textId="77777777" w:rsidR="003B748E" w:rsidRPr="008D2153" w:rsidRDefault="003B748E" w:rsidP="003B748E">
      <w:pPr>
        <w:pStyle w:val="Frspaiere"/>
        <w:rPr>
          <w:rFonts w:ascii="Times New Roman" w:hAnsi="Times New Roman" w:cs="Times New Roman"/>
          <w:sz w:val="24"/>
          <w:szCs w:val="24"/>
          <w:lang w:val="it-IT"/>
        </w:rPr>
      </w:pPr>
    </w:p>
    <w:p w14:paraId="01C7D38B" w14:textId="77777777" w:rsidR="003B748E" w:rsidRDefault="003B748E" w:rsidP="003B748E">
      <w:pPr>
        <w:pStyle w:val="Frspaiere"/>
        <w:rPr>
          <w:rFonts w:ascii="Times New Roman" w:hAnsi="Times New Roman" w:cs="Times New Roman"/>
          <w:b/>
          <w:bCs/>
          <w:sz w:val="24"/>
          <w:szCs w:val="24"/>
          <w:lang w:val="it-IT"/>
        </w:rPr>
      </w:pPr>
      <w:r w:rsidRPr="0020170F">
        <w:rPr>
          <w:rFonts w:ascii="Times New Roman" w:hAnsi="Times New Roman" w:cs="Times New Roman"/>
          <w:b/>
          <w:bCs/>
          <w:sz w:val="24"/>
          <w:szCs w:val="24"/>
          <w:lang w:val="it-IT"/>
        </w:rPr>
        <w:t>II. CONSIDERAȚII JURIDICE ȘI INSTITUȚIONALE</w:t>
      </w:r>
      <w:r>
        <w:rPr>
          <w:rFonts w:ascii="Times New Roman" w:hAnsi="Times New Roman" w:cs="Times New Roman"/>
          <w:b/>
          <w:bCs/>
          <w:sz w:val="24"/>
          <w:szCs w:val="24"/>
          <w:lang w:val="it-IT"/>
        </w:rPr>
        <w:t xml:space="preserve"> </w:t>
      </w:r>
    </w:p>
    <w:p w14:paraId="6A0B3590" w14:textId="77777777" w:rsidR="003B748E" w:rsidRDefault="003B748E" w:rsidP="003B748E">
      <w:pPr>
        <w:pStyle w:val="Frspaiere"/>
        <w:rPr>
          <w:rFonts w:ascii="Times New Roman" w:hAnsi="Times New Roman" w:cs="Times New Roman"/>
          <w:b/>
          <w:bCs/>
          <w:sz w:val="24"/>
          <w:szCs w:val="24"/>
          <w:lang w:val="it-IT"/>
        </w:rPr>
      </w:pPr>
    </w:p>
    <w:p w14:paraId="4B12CCC0" w14:textId="77777777" w:rsidR="003B748E" w:rsidRDefault="003B748E" w:rsidP="003B748E">
      <w:pPr>
        <w:pStyle w:val="Frspaiere"/>
        <w:numPr>
          <w:ilvl w:val="0"/>
          <w:numId w:val="1"/>
        </w:numPr>
        <w:rPr>
          <w:rFonts w:ascii="Times New Roman" w:hAnsi="Times New Roman" w:cs="Times New Roman"/>
          <w:sz w:val="24"/>
          <w:szCs w:val="24"/>
          <w:lang w:val="it-IT"/>
        </w:rPr>
      </w:pPr>
      <w:r w:rsidRPr="006F37E3">
        <w:rPr>
          <w:rFonts w:ascii="Times New Roman" w:hAnsi="Times New Roman" w:cs="Times New Roman"/>
          <w:b/>
          <w:bCs/>
          <w:sz w:val="24"/>
          <w:szCs w:val="24"/>
          <w:lang w:val="it-IT"/>
        </w:rPr>
        <w:t>Caracterul excesiv și neclar al incriminărilor</w:t>
      </w:r>
      <w:r w:rsidRPr="008D2153">
        <w:rPr>
          <w:rFonts w:ascii="Times New Roman" w:hAnsi="Times New Roman" w:cs="Times New Roman"/>
          <w:sz w:val="24"/>
          <w:szCs w:val="24"/>
          <w:lang w:val="it-IT"/>
        </w:rPr>
        <w:t xml:space="preserve"> – Proiectul introduce infracțiuni cu formulări vagi, lipsite de previzibilitate, precum „cultul persoanelor”, „minimalizarea” sau „promovarea”, ceea ce contravine cerinței de claritate a normei penale (art. 1 alin. 5 din Constituție, art. 7 CEDO). Ambiguitatea acestora ar încărca instanțele cu dosare arbitrare și ar genera jurisprudență contradictorie.</w:t>
      </w:r>
    </w:p>
    <w:p w14:paraId="2B45C0C3" w14:textId="77777777" w:rsidR="003B748E" w:rsidRDefault="003B748E" w:rsidP="003B748E">
      <w:pPr>
        <w:pStyle w:val="Frspaiere"/>
        <w:ind w:left="720"/>
        <w:rPr>
          <w:rFonts w:ascii="Times New Roman" w:hAnsi="Times New Roman" w:cs="Times New Roman"/>
          <w:sz w:val="24"/>
          <w:szCs w:val="24"/>
          <w:lang w:val="it-IT"/>
        </w:rPr>
      </w:pPr>
    </w:p>
    <w:p w14:paraId="2E00B89B" w14:textId="77777777" w:rsidR="003B748E" w:rsidRDefault="003B748E" w:rsidP="003B748E">
      <w:pPr>
        <w:pStyle w:val="Frspaiere"/>
        <w:numPr>
          <w:ilvl w:val="0"/>
          <w:numId w:val="1"/>
        </w:numPr>
        <w:rPr>
          <w:rFonts w:ascii="Times New Roman" w:hAnsi="Times New Roman" w:cs="Times New Roman"/>
          <w:sz w:val="24"/>
          <w:szCs w:val="24"/>
          <w:lang w:val="it-IT"/>
        </w:rPr>
      </w:pPr>
      <w:r w:rsidRPr="006F37E3">
        <w:rPr>
          <w:rFonts w:ascii="Times New Roman" w:hAnsi="Times New Roman" w:cs="Times New Roman"/>
          <w:b/>
          <w:bCs/>
          <w:sz w:val="24"/>
          <w:szCs w:val="24"/>
        </w:rPr>
        <w:t>Proporționalitate și previzibilitate</w:t>
      </w:r>
      <w:r w:rsidRPr="008D2153">
        <w:rPr>
          <w:rFonts w:ascii="Times New Roman" w:hAnsi="Times New Roman" w:cs="Times New Roman"/>
          <w:sz w:val="24"/>
          <w:szCs w:val="24"/>
        </w:rPr>
        <w:t xml:space="preserve"> – Art. 1 alin. (5) și art. 23 alin. </w:t>
      </w:r>
      <w:r w:rsidRPr="008D2153">
        <w:rPr>
          <w:rFonts w:ascii="Times New Roman" w:hAnsi="Times New Roman" w:cs="Times New Roman"/>
          <w:sz w:val="24"/>
          <w:szCs w:val="24"/>
          <w:lang w:val="it-IT"/>
        </w:rPr>
        <w:t>(12) din Constituție impun ca legea penală să fie clară, previzibilă și proporțională. PL-x 168/2025 prevede pedepse de până la 10 ani pentru fapte nedefinite clar, contrar acestor principii fundamentale. Art. 53 din Constituție prevede condiții stricte pentru restrângerea unui drept fundamental, condiții care nu sunt îndeplinite de proiectul de lege.</w:t>
      </w:r>
    </w:p>
    <w:p w14:paraId="6CB6DBE3" w14:textId="77777777" w:rsidR="003B748E" w:rsidRDefault="003B748E" w:rsidP="003B748E">
      <w:pPr>
        <w:pStyle w:val="Listparagraf"/>
        <w:rPr>
          <w:rFonts w:ascii="Times New Roman" w:hAnsi="Times New Roman" w:cs="Times New Roman"/>
          <w:sz w:val="24"/>
          <w:szCs w:val="24"/>
          <w:lang w:val="it-IT"/>
        </w:rPr>
      </w:pPr>
    </w:p>
    <w:p w14:paraId="3E1E7B8A" w14:textId="77777777" w:rsidR="003B748E" w:rsidRDefault="003B748E" w:rsidP="003B748E">
      <w:pPr>
        <w:pStyle w:val="Frspaiere"/>
        <w:numPr>
          <w:ilvl w:val="0"/>
          <w:numId w:val="1"/>
        </w:numPr>
        <w:rPr>
          <w:rFonts w:ascii="Times New Roman" w:hAnsi="Times New Roman" w:cs="Times New Roman"/>
          <w:sz w:val="24"/>
          <w:szCs w:val="24"/>
          <w:lang w:val="it-IT"/>
        </w:rPr>
      </w:pPr>
      <w:r w:rsidRPr="006F37E3">
        <w:rPr>
          <w:rFonts w:ascii="Times New Roman" w:hAnsi="Times New Roman" w:cs="Times New Roman"/>
          <w:b/>
          <w:bCs/>
          <w:sz w:val="24"/>
          <w:szCs w:val="24"/>
          <w:lang w:val="it-IT"/>
        </w:rPr>
        <w:lastRenderedPageBreak/>
        <w:t>Încălcarea libertății de exprimare</w:t>
      </w:r>
      <w:r w:rsidRPr="008D2153">
        <w:rPr>
          <w:rFonts w:ascii="Times New Roman" w:hAnsi="Times New Roman" w:cs="Times New Roman"/>
          <w:sz w:val="24"/>
          <w:szCs w:val="24"/>
          <w:lang w:val="it-IT"/>
        </w:rPr>
        <w:t xml:space="preserve"> – Art. 30 din Constituție, art. 10 CEDO și art. 19 din Pactul internațional cu privire la drepturile civile și politice garantează libertatea de exprimare. Formulările propuse permit sancționarea arbitrară a opiniilor.</w:t>
      </w:r>
    </w:p>
    <w:p w14:paraId="32764283" w14:textId="77777777" w:rsidR="003B748E" w:rsidRDefault="003B748E" w:rsidP="003B748E">
      <w:pPr>
        <w:pStyle w:val="Listparagraf"/>
        <w:rPr>
          <w:rFonts w:ascii="Times New Roman" w:hAnsi="Times New Roman" w:cs="Times New Roman"/>
          <w:sz w:val="24"/>
          <w:szCs w:val="24"/>
          <w:lang w:val="it-IT"/>
        </w:rPr>
      </w:pPr>
    </w:p>
    <w:p w14:paraId="7DE26C36" w14:textId="77777777" w:rsidR="003B748E" w:rsidRPr="006F37E3" w:rsidRDefault="003B748E" w:rsidP="003B748E">
      <w:pPr>
        <w:pStyle w:val="Frspaiere"/>
        <w:numPr>
          <w:ilvl w:val="0"/>
          <w:numId w:val="1"/>
        </w:numPr>
        <w:rPr>
          <w:rFonts w:ascii="Times New Roman" w:hAnsi="Times New Roman" w:cs="Times New Roman"/>
          <w:sz w:val="24"/>
          <w:szCs w:val="24"/>
          <w:lang w:val="it-IT"/>
        </w:rPr>
      </w:pPr>
      <w:r w:rsidRPr="006F37E3">
        <w:rPr>
          <w:rFonts w:ascii="Times New Roman" w:hAnsi="Times New Roman" w:cs="Times New Roman"/>
          <w:b/>
          <w:bCs/>
          <w:sz w:val="24"/>
          <w:szCs w:val="24"/>
          <w:lang w:val="it-IT"/>
        </w:rPr>
        <w:t>Riscul pierderii identității culturale și spirituale</w:t>
      </w:r>
      <w:r w:rsidRPr="006F37E3">
        <w:rPr>
          <w:rFonts w:ascii="Times New Roman" w:hAnsi="Times New Roman" w:cs="Times New Roman"/>
          <w:sz w:val="24"/>
          <w:szCs w:val="24"/>
          <w:lang w:val="it-IT"/>
        </w:rPr>
        <w:t xml:space="preserve"> – Art. 33 alin. (3) din Constituție obligă statul să sprijine cultura națională și să protejeze moștenirea culturală. De asemenea, articolul stipulează că “libertatea persoanei de a-și dezvolta spiritualitatea și de a accesa valorile culturii naționale și universale nu poate fi îngrădită. În plus, statul are obligația de a asigura păstrarea identității spirituale, sprijinirea culturii naționale, stimularea artelor, protejarea și conservarea patrimoniului cultural, dezvoltarea creativității contemporane, precum și promovarea valorilor culturale și artistice ale României în lume”. Proiectul riscă să afecteze </w:t>
      </w:r>
      <w:r>
        <w:rPr>
          <w:rFonts w:ascii="Times New Roman" w:hAnsi="Times New Roman" w:cs="Times New Roman"/>
          <w:sz w:val="24"/>
          <w:szCs w:val="24"/>
          <w:lang w:val="it-IT"/>
        </w:rPr>
        <w:t xml:space="preserve">toate </w:t>
      </w:r>
      <w:r w:rsidRPr="006F37E3">
        <w:rPr>
          <w:rFonts w:ascii="Times New Roman" w:hAnsi="Times New Roman" w:cs="Times New Roman"/>
          <w:sz w:val="24"/>
          <w:szCs w:val="24"/>
          <w:lang w:val="it-IT"/>
        </w:rPr>
        <w:t>aceste valori.</w:t>
      </w:r>
    </w:p>
    <w:p w14:paraId="725E3E8A" w14:textId="77777777" w:rsidR="003B748E" w:rsidRDefault="003B748E" w:rsidP="003B748E">
      <w:pPr>
        <w:pStyle w:val="Listparagraf"/>
        <w:rPr>
          <w:rFonts w:ascii="Times New Roman" w:hAnsi="Times New Roman" w:cs="Times New Roman"/>
          <w:sz w:val="24"/>
          <w:szCs w:val="24"/>
          <w:lang w:val="it-IT"/>
        </w:rPr>
      </w:pPr>
    </w:p>
    <w:p w14:paraId="249215C4" w14:textId="77777777" w:rsidR="003B748E" w:rsidRDefault="003B748E" w:rsidP="003B748E">
      <w:pPr>
        <w:pStyle w:val="Frspaiere"/>
        <w:numPr>
          <w:ilvl w:val="0"/>
          <w:numId w:val="1"/>
        </w:numPr>
        <w:rPr>
          <w:rFonts w:ascii="Times New Roman" w:hAnsi="Times New Roman" w:cs="Times New Roman"/>
          <w:sz w:val="24"/>
          <w:szCs w:val="24"/>
          <w:lang w:val="it-IT"/>
        </w:rPr>
      </w:pPr>
      <w:r w:rsidRPr="006F37E3">
        <w:rPr>
          <w:rFonts w:ascii="Times New Roman" w:hAnsi="Times New Roman" w:cs="Times New Roman"/>
          <w:b/>
          <w:bCs/>
          <w:sz w:val="24"/>
          <w:szCs w:val="24"/>
          <w:lang w:val="it-IT"/>
        </w:rPr>
        <w:t>Atingerea adusă securității juridice</w:t>
      </w:r>
      <w:r w:rsidRPr="008D2153">
        <w:rPr>
          <w:rFonts w:ascii="Times New Roman" w:hAnsi="Times New Roman" w:cs="Times New Roman"/>
          <w:sz w:val="24"/>
          <w:szCs w:val="24"/>
          <w:lang w:val="it-IT"/>
        </w:rPr>
        <w:t xml:space="preserve"> – Redundanța față de Codul penal și imprecizia normelor generează incertitudine și riscuri de abuz</w:t>
      </w:r>
      <w:r>
        <w:rPr>
          <w:rFonts w:ascii="Times New Roman" w:hAnsi="Times New Roman" w:cs="Times New Roman"/>
          <w:sz w:val="24"/>
          <w:szCs w:val="24"/>
          <w:lang w:val="it-IT"/>
        </w:rPr>
        <w:t>, incompatibile cu statul de drept.</w:t>
      </w:r>
    </w:p>
    <w:p w14:paraId="1359CDC2" w14:textId="77777777" w:rsidR="003B748E" w:rsidRDefault="003B748E" w:rsidP="003B748E">
      <w:pPr>
        <w:pStyle w:val="Listparagraf"/>
        <w:rPr>
          <w:rFonts w:ascii="Times New Roman" w:hAnsi="Times New Roman" w:cs="Times New Roman"/>
          <w:sz w:val="24"/>
          <w:szCs w:val="24"/>
          <w:lang w:val="it-IT"/>
        </w:rPr>
      </w:pPr>
    </w:p>
    <w:p w14:paraId="77373EE0" w14:textId="77777777" w:rsidR="003B748E" w:rsidRPr="008D2153" w:rsidRDefault="003B748E" w:rsidP="003B748E">
      <w:pPr>
        <w:pStyle w:val="Frspaiere"/>
        <w:numPr>
          <w:ilvl w:val="0"/>
          <w:numId w:val="1"/>
        </w:numPr>
        <w:rPr>
          <w:rFonts w:ascii="Times New Roman" w:hAnsi="Times New Roman" w:cs="Times New Roman"/>
          <w:sz w:val="24"/>
          <w:szCs w:val="24"/>
          <w:lang w:val="it-IT"/>
        </w:rPr>
      </w:pPr>
      <w:r w:rsidRPr="006F37E3">
        <w:rPr>
          <w:rFonts w:ascii="Times New Roman" w:hAnsi="Times New Roman" w:cs="Times New Roman"/>
          <w:b/>
          <w:bCs/>
          <w:sz w:val="24"/>
          <w:szCs w:val="24"/>
          <w:lang w:val="it-IT"/>
        </w:rPr>
        <w:t>Încălcarea obligațiilor internaționale</w:t>
      </w:r>
      <w:r w:rsidRPr="008D2153">
        <w:rPr>
          <w:rFonts w:ascii="Times New Roman" w:hAnsi="Times New Roman" w:cs="Times New Roman"/>
          <w:sz w:val="24"/>
          <w:szCs w:val="24"/>
          <w:lang w:val="it-IT"/>
        </w:rPr>
        <w:t xml:space="preserve"> – Proiectul contravine jurisprudenței CEDO privind protecția pluralismului și libertății ideilor (ex: cauza Handyside vs. Regatul Unit).</w:t>
      </w:r>
    </w:p>
    <w:p w14:paraId="1D740872" w14:textId="77777777" w:rsidR="003B748E" w:rsidRPr="008D2153" w:rsidRDefault="003B748E" w:rsidP="003B748E">
      <w:pPr>
        <w:pStyle w:val="Frspaiere"/>
        <w:rPr>
          <w:rFonts w:ascii="Times New Roman" w:hAnsi="Times New Roman" w:cs="Times New Roman"/>
          <w:sz w:val="24"/>
          <w:szCs w:val="24"/>
          <w:lang w:val="it-IT"/>
        </w:rPr>
      </w:pPr>
    </w:p>
    <w:p w14:paraId="0774B4A4" w14:textId="77777777" w:rsidR="003B748E" w:rsidRDefault="003B748E" w:rsidP="003B748E">
      <w:pPr>
        <w:pStyle w:val="Frspaiere"/>
        <w:rPr>
          <w:rFonts w:ascii="Times New Roman" w:hAnsi="Times New Roman" w:cs="Times New Roman"/>
          <w:b/>
          <w:bCs/>
          <w:sz w:val="24"/>
          <w:szCs w:val="24"/>
          <w:lang w:val="it-IT"/>
        </w:rPr>
      </w:pPr>
      <w:r w:rsidRPr="006F37E3">
        <w:rPr>
          <w:rFonts w:ascii="Times New Roman" w:hAnsi="Times New Roman" w:cs="Times New Roman"/>
          <w:b/>
          <w:bCs/>
          <w:sz w:val="24"/>
          <w:szCs w:val="24"/>
          <w:lang w:val="it-IT"/>
        </w:rPr>
        <w:t>III. ÎN CONCLUZIE</w:t>
      </w:r>
    </w:p>
    <w:p w14:paraId="2342A609" w14:textId="77777777" w:rsidR="003B748E" w:rsidRPr="006F37E3" w:rsidRDefault="003B748E" w:rsidP="003B748E">
      <w:pPr>
        <w:pStyle w:val="Frspaiere"/>
        <w:rPr>
          <w:rFonts w:ascii="Times New Roman" w:hAnsi="Times New Roman" w:cs="Times New Roman"/>
          <w:b/>
          <w:bCs/>
          <w:sz w:val="24"/>
          <w:szCs w:val="24"/>
          <w:lang w:val="it-IT"/>
        </w:rPr>
      </w:pPr>
    </w:p>
    <w:p w14:paraId="4EE8726C" w14:textId="77777777" w:rsidR="003B748E" w:rsidRDefault="003B748E" w:rsidP="003B748E">
      <w:pPr>
        <w:pStyle w:val="Frspaiere"/>
        <w:rPr>
          <w:rFonts w:ascii="Times New Roman" w:hAnsi="Times New Roman" w:cs="Times New Roman"/>
          <w:sz w:val="24"/>
          <w:szCs w:val="24"/>
          <w:lang w:val="it-IT"/>
        </w:rPr>
      </w:pPr>
      <w:r w:rsidRPr="008D2153">
        <w:rPr>
          <w:rFonts w:ascii="Times New Roman" w:hAnsi="Times New Roman" w:cs="Times New Roman"/>
          <w:sz w:val="24"/>
          <w:szCs w:val="24"/>
          <w:lang w:val="it-IT"/>
        </w:rPr>
        <w:t>Considerăm că adoptarea proiectului PL-x nr. 168/2025, în forma actuală, ar afecta grav arhitectura normativă penală, echilibrul între libertăți și sancțiuni și independența sistemului de justiție. Vă solicităm, în măsura atribuțiilor constituționale, să dispuneți reexaminarea acestuia de către Parlament.</w:t>
      </w:r>
    </w:p>
    <w:p w14:paraId="467A7A31" w14:textId="77777777" w:rsidR="003B748E" w:rsidRPr="008D2153" w:rsidRDefault="003B748E" w:rsidP="003B748E">
      <w:pPr>
        <w:pStyle w:val="Frspaiere"/>
        <w:rPr>
          <w:rFonts w:ascii="Times New Roman" w:hAnsi="Times New Roman" w:cs="Times New Roman"/>
          <w:sz w:val="24"/>
          <w:szCs w:val="24"/>
          <w:lang w:val="it-IT"/>
        </w:rPr>
      </w:pPr>
    </w:p>
    <w:p w14:paraId="63AE8549" w14:textId="77777777" w:rsidR="003B748E" w:rsidRDefault="003B748E" w:rsidP="003B748E">
      <w:pPr>
        <w:pStyle w:val="Frspaiere"/>
        <w:rPr>
          <w:rFonts w:ascii="Times New Roman" w:hAnsi="Times New Roman" w:cs="Times New Roman"/>
          <w:sz w:val="24"/>
          <w:szCs w:val="24"/>
          <w:lang w:val="it-IT"/>
        </w:rPr>
      </w:pPr>
      <w:r w:rsidRPr="008D2153">
        <w:rPr>
          <w:rFonts w:ascii="Times New Roman" w:hAnsi="Times New Roman" w:cs="Times New Roman"/>
          <w:sz w:val="24"/>
          <w:szCs w:val="24"/>
          <w:lang w:val="it-IT"/>
        </w:rPr>
        <w:t xml:space="preserve">Poziția noastră este susținută public, prin semnătură, de peste 1.400 de cetățeni care au aderat la inițiativa civică </w:t>
      </w:r>
      <w:r w:rsidRPr="007F581D">
        <w:rPr>
          <w:rFonts w:ascii="Times New Roman" w:hAnsi="Times New Roman" w:cs="Times New Roman"/>
          <w:b/>
          <w:bCs/>
          <w:sz w:val="24"/>
          <w:szCs w:val="24"/>
          <w:lang w:val="it-IT"/>
        </w:rPr>
        <w:t>„Libertatea de exprimare este un drept, nu o infracțiune”</w:t>
      </w:r>
      <w:r w:rsidRPr="008D2153">
        <w:rPr>
          <w:rFonts w:ascii="Times New Roman" w:hAnsi="Times New Roman" w:cs="Times New Roman"/>
          <w:sz w:val="24"/>
          <w:szCs w:val="24"/>
          <w:lang w:val="it-IT"/>
        </w:rPr>
        <w:t xml:space="preserve"> (</w:t>
      </w:r>
      <w:hyperlink r:id="rId6" w:history="1">
        <w:r w:rsidRPr="00FC6339">
          <w:rPr>
            <w:rStyle w:val="Hyperlink"/>
            <w:rFonts w:ascii="Times New Roman" w:hAnsi="Times New Roman" w:cs="Times New Roman"/>
            <w:sz w:val="24"/>
            <w:szCs w:val="24"/>
            <w:lang w:val="it-IT"/>
          </w:rPr>
          <w:t>https://www.petitieonline.com/libertatea_de_exprimare</w:t>
        </w:r>
      </w:hyperlink>
      <w:r w:rsidRPr="008D2153">
        <w:rPr>
          <w:rFonts w:ascii="Times New Roman" w:hAnsi="Times New Roman" w:cs="Times New Roman"/>
          <w:sz w:val="24"/>
          <w:szCs w:val="24"/>
          <w:lang w:val="it-IT"/>
        </w:rPr>
        <w:t>). Aceasta reflectă îngrijorările reale și răspândite în societate.</w:t>
      </w:r>
      <w:r w:rsidRPr="007F581D">
        <w:rPr>
          <w:rFonts w:ascii="Times New Roman" w:eastAsia="Times New Roman" w:hAnsi="Times New Roman" w:cs="Times New Roman"/>
          <w:kern w:val="0"/>
          <w:sz w:val="24"/>
          <w:szCs w:val="24"/>
          <w:lang w:eastAsia="ro-RO"/>
          <w14:ligatures w14:val="none"/>
        </w:rPr>
        <w:t xml:space="preserve"> </w:t>
      </w:r>
      <w:r>
        <w:rPr>
          <w:rFonts w:ascii="Times New Roman" w:eastAsia="Times New Roman" w:hAnsi="Times New Roman" w:cs="Times New Roman"/>
          <w:kern w:val="0"/>
          <w:sz w:val="24"/>
          <w:szCs w:val="24"/>
          <w:lang w:eastAsia="ro-RO"/>
          <w14:ligatures w14:val="none"/>
        </w:rPr>
        <w:t>Demersurile noastre sunt motivate de rezultatele analizei proiectului de lege PL-x nr.168/2025, pe care le depunem în anexă.</w:t>
      </w:r>
    </w:p>
    <w:p w14:paraId="393C3968" w14:textId="77777777" w:rsidR="003B748E" w:rsidRPr="008D2153" w:rsidRDefault="003B748E" w:rsidP="003B748E">
      <w:pPr>
        <w:pStyle w:val="Frspaiere"/>
        <w:rPr>
          <w:rFonts w:ascii="Times New Roman" w:hAnsi="Times New Roman" w:cs="Times New Roman"/>
          <w:sz w:val="24"/>
          <w:szCs w:val="24"/>
          <w:lang w:val="it-IT"/>
        </w:rPr>
      </w:pPr>
    </w:p>
    <w:p w14:paraId="5673163C" w14:textId="77777777" w:rsidR="003B748E" w:rsidRPr="008D2153" w:rsidRDefault="003B748E" w:rsidP="003B748E">
      <w:pPr>
        <w:pStyle w:val="Frspaiere"/>
        <w:rPr>
          <w:rFonts w:ascii="Times New Roman" w:hAnsi="Times New Roman" w:cs="Times New Roman"/>
          <w:sz w:val="24"/>
          <w:szCs w:val="24"/>
          <w:lang w:val="it-IT"/>
        </w:rPr>
      </w:pPr>
      <w:r w:rsidRPr="008D2153">
        <w:rPr>
          <w:rFonts w:ascii="Times New Roman" w:hAnsi="Times New Roman" w:cs="Times New Roman"/>
          <w:sz w:val="24"/>
          <w:szCs w:val="24"/>
          <w:lang w:val="it-IT"/>
        </w:rPr>
        <w:t>În temeiul dreptului constituțional de petiționare, solicităm tratarea sesizării noastre cu maximă atenție și comunicarea măsurilor dispuse.</w:t>
      </w:r>
    </w:p>
    <w:p w14:paraId="1828D244" w14:textId="77777777" w:rsidR="003B748E" w:rsidRPr="008D2153" w:rsidRDefault="003B748E" w:rsidP="003B748E">
      <w:pPr>
        <w:pStyle w:val="Frspaiere"/>
        <w:rPr>
          <w:rFonts w:ascii="Times New Roman" w:hAnsi="Times New Roman" w:cs="Times New Roman"/>
          <w:sz w:val="24"/>
          <w:szCs w:val="24"/>
          <w:lang w:val="it-IT"/>
        </w:rPr>
      </w:pPr>
    </w:p>
    <w:p w14:paraId="711745B4" w14:textId="77777777" w:rsidR="003B748E" w:rsidRPr="007F581D" w:rsidRDefault="003B748E" w:rsidP="003B748E">
      <w:pPr>
        <w:pStyle w:val="Frspaiere"/>
        <w:rPr>
          <w:rFonts w:ascii="Times New Roman" w:hAnsi="Times New Roman" w:cs="Times New Roman"/>
          <w:b/>
          <w:bCs/>
          <w:sz w:val="24"/>
          <w:szCs w:val="24"/>
          <w:lang w:val="it-IT"/>
        </w:rPr>
      </w:pPr>
      <w:r w:rsidRPr="007F581D">
        <w:rPr>
          <w:rFonts w:ascii="Times New Roman" w:hAnsi="Times New Roman" w:cs="Times New Roman"/>
          <w:b/>
          <w:bCs/>
          <w:sz w:val="24"/>
          <w:szCs w:val="24"/>
          <w:lang w:val="it-IT"/>
        </w:rPr>
        <w:t>Cu deosebită considerație,</w:t>
      </w:r>
    </w:p>
    <w:p w14:paraId="24DA03C7" w14:textId="77777777" w:rsidR="003B748E" w:rsidRPr="008D2153" w:rsidRDefault="003B748E" w:rsidP="003B748E">
      <w:pPr>
        <w:pStyle w:val="Frspaiere"/>
        <w:rPr>
          <w:rFonts w:ascii="Times New Roman" w:hAnsi="Times New Roman" w:cs="Times New Roman"/>
          <w:sz w:val="24"/>
          <w:szCs w:val="24"/>
          <w:lang w:val="it-IT"/>
        </w:rPr>
      </w:pPr>
      <w:r w:rsidRPr="007F581D">
        <w:rPr>
          <w:rFonts w:ascii="Times New Roman" w:hAnsi="Times New Roman" w:cs="Times New Roman"/>
          <w:b/>
          <w:bCs/>
          <w:sz w:val="24"/>
          <w:szCs w:val="24"/>
          <w:lang w:val="it-IT"/>
        </w:rPr>
        <w:t>Asociația Mișcarea pentru Pace</w:t>
      </w:r>
      <w:r>
        <w:rPr>
          <w:rFonts w:ascii="Times New Roman" w:hAnsi="Times New Roman" w:cs="Times New Roman"/>
          <w:sz w:val="24"/>
          <w:szCs w:val="24"/>
          <w:lang w:val="it-IT"/>
        </w:rPr>
        <w:tab/>
      </w:r>
      <w:r>
        <w:rPr>
          <w:rFonts w:ascii="Times New Roman" w:hAnsi="Times New Roman" w:cs="Times New Roman"/>
          <w:sz w:val="24"/>
          <w:szCs w:val="24"/>
          <w:lang w:val="it-IT"/>
        </w:rPr>
        <w:tab/>
      </w:r>
      <w:r>
        <w:rPr>
          <w:rFonts w:ascii="Times New Roman" w:hAnsi="Times New Roman" w:cs="Times New Roman"/>
          <w:sz w:val="24"/>
          <w:szCs w:val="24"/>
          <w:lang w:val="it-IT"/>
        </w:rPr>
        <w:tab/>
      </w:r>
      <w:r>
        <w:rPr>
          <w:rFonts w:ascii="Times New Roman" w:hAnsi="Times New Roman" w:cs="Times New Roman"/>
          <w:sz w:val="24"/>
          <w:szCs w:val="24"/>
          <w:lang w:val="it-IT"/>
        </w:rPr>
        <w:tab/>
      </w:r>
    </w:p>
    <w:p w14:paraId="5ACFA6A8" w14:textId="77777777" w:rsidR="003B748E" w:rsidRPr="007F581D" w:rsidRDefault="003B748E" w:rsidP="003B748E">
      <w:pPr>
        <w:pStyle w:val="Frspaiere"/>
        <w:ind w:left="3540" w:firstLine="708"/>
        <w:rPr>
          <w:rFonts w:ascii="Times New Roman" w:hAnsi="Times New Roman" w:cs="Times New Roman"/>
          <w:b/>
          <w:bCs/>
          <w:sz w:val="24"/>
          <w:szCs w:val="24"/>
          <w:lang w:val="it-IT"/>
        </w:rPr>
      </w:pPr>
      <w:r w:rsidRPr="007F581D">
        <w:rPr>
          <w:rFonts w:ascii="Times New Roman" w:hAnsi="Times New Roman" w:cs="Times New Roman"/>
          <w:b/>
          <w:bCs/>
          <w:sz w:val="24"/>
          <w:szCs w:val="24"/>
          <w:lang w:val="it-IT"/>
        </w:rPr>
        <w:t>Georgeta Mihail – președinte</w:t>
      </w:r>
    </w:p>
    <w:p w14:paraId="6B39722A" w14:textId="77777777" w:rsidR="003B748E" w:rsidRPr="007F581D" w:rsidRDefault="003B748E" w:rsidP="003B748E">
      <w:pPr>
        <w:pStyle w:val="Frspaiere"/>
        <w:ind w:left="3540" w:firstLine="708"/>
        <w:rPr>
          <w:rFonts w:ascii="Times New Roman" w:hAnsi="Times New Roman" w:cs="Times New Roman"/>
          <w:b/>
          <w:bCs/>
          <w:sz w:val="24"/>
          <w:szCs w:val="24"/>
          <w:lang w:val="it-IT"/>
        </w:rPr>
      </w:pPr>
      <w:r w:rsidRPr="007F581D">
        <w:rPr>
          <w:rFonts w:ascii="Times New Roman" w:hAnsi="Times New Roman" w:cs="Times New Roman"/>
          <w:b/>
          <w:bCs/>
          <w:sz w:val="24"/>
          <w:szCs w:val="24"/>
          <w:lang w:val="it-IT"/>
        </w:rPr>
        <w:t>Lăcrămioara Axinte – președinte onorific</w:t>
      </w:r>
    </w:p>
    <w:p w14:paraId="15DDAE1F" w14:textId="77777777" w:rsidR="003B748E" w:rsidRPr="007F581D" w:rsidRDefault="003B748E" w:rsidP="003B748E">
      <w:pPr>
        <w:pStyle w:val="Frspaiere"/>
        <w:ind w:left="3540" w:firstLine="708"/>
        <w:rPr>
          <w:rFonts w:ascii="Times New Roman" w:hAnsi="Times New Roman" w:cs="Times New Roman"/>
          <w:b/>
          <w:bCs/>
          <w:sz w:val="24"/>
          <w:szCs w:val="24"/>
        </w:rPr>
      </w:pPr>
      <w:r w:rsidRPr="007F581D">
        <w:rPr>
          <w:rFonts w:ascii="Times New Roman" w:hAnsi="Times New Roman" w:cs="Times New Roman"/>
          <w:b/>
          <w:bCs/>
          <w:sz w:val="24"/>
          <w:szCs w:val="24"/>
        </w:rPr>
        <w:t>Silviu Marius Moldovean – purtător de cuvânt</w:t>
      </w:r>
    </w:p>
    <w:p w14:paraId="746D8E49" w14:textId="77777777" w:rsidR="003B748E" w:rsidRPr="007F581D" w:rsidRDefault="003B748E" w:rsidP="003B748E">
      <w:pPr>
        <w:pStyle w:val="Frspaiere"/>
        <w:ind w:left="3540" w:firstLine="708"/>
        <w:rPr>
          <w:rFonts w:ascii="Times New Roman" w:hAnsi="Times New Roman" w:cs="Times New Roman"/>
          <w:b/>
          <w:bCs/>
          <w:sz w:val="24"/>
          <w:szCs w:val="24"/>
        </w:rPr>
      </w:pPr>
      <w:r w:rsidRPr="007F581D">
        <w:rPr>
          <w:rFonts w:ascii="Times New Roman" w:hAnsi="Times New Roman" w:cs="Times New Roman"/>
          <w:b/>
          <w:bCs/>
          <w:sz w:val="24"/>
          <w:szCs w:val="24"/>
        </w:rPr>
        <w:t>Victor Dogaru – istoric, jurnalist</w:t>
      </w:r>
    </w:p>
    <w:p w14:paraId="29F87B1C" w14:textId="77777777" w:rsidR="003B748E" w:rsidRDefault="003B748E" w:rsidP="003B748E">
      <w:pPr>
        <w:pStyle w:val="Frspaiere"/>
        <w:rPr>
          <w:rFonts w:ascii="Times New Roman" w:hAnsi="Times New Roman" w:cs="Times New Roman"/>
          <w:sz w:val="24"/>
          <w:szCs w:val="24"/>
        </w:rPr>
      </w:pPr>
    </w:p>
    <w:p w14:paraId="1D5D2464" w14:textId="77777777" w:rsidR="00241728" w:rsidRDefault="00241728"/>
    <w:sectPr w:rsidR="002417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91961"/>
    <w:multiLevelType w:val="hybridMultilevel"/>
    <w:tmpl w:val="D6AAC7D4"/>
    <w:lvl w:ilvl="0" w:tplc="8D2C545C">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714308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48E"/>
    <w:rsid w:val="000D0386"/>
    <w:rsid w:val="00241728"/>
    <w:rsid w:val="003B748E"/>
    <w:rsid w:val="003C5AAA"/>
    <w:rsid w:val="00F0613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B0CFA"/>
  <w15:chartTrackingRefBased/>
  <w15:docId w15:val="{B5FE4570-1EF9-4B03-B5AC-68E712E70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48E"/>
  </w:style>
  <w:style w:type="paragraph" w:styleId="Titlu1">
    <w:name w:val="heading 1"/>
    <w:basedOn w:val="Normal"/>
    <w:next w:val="Normal"/>
    <w:link w:val="Titlu1Caracter"/>
    <w:uiPriority w:val="9"/>
    <w:qFormat/>
    <w:rsid w:val="003B74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3B74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3B748E"/>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3B748E"/>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3B748E"/>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3B748E"/>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3B748E"/>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3B748E"/>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3B748E"/>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3B748E"/>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3B748E"/>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3B748E"/>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3B748E"/>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3B748E"/>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3B748E"/>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3B748E"/>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3B748E"/>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3B748E"/>
    <w:rPr>
      <w:rFonts w:eastAsiaTheme="majorEastAsia" w:cstheme="majorBidi"/>
      <w:color w:val="272727" w:themeColor="text1" w:themeTint="D8"/>
    </w:rPr>
  </w:style>
  <w:style w:type="paragraph" w:styleId="Titlu">
    <w:name w:val="Title"/>
    <w:basedOn w:val="Normal"/>
    <w:next w:val="Normal"/>
    <w:link w:val="TitluCaracter"/>
    <w:uiPriority w:val="10"/>
    <w:qFormat/>
    <w:rsid w:val="003B74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3B748E"/>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3B748E"/>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3B748E"/>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3B748E"/>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3B748E"/>
    <w:rPr>
      <w:i/>
      <w:iCs/>
      <w:color w:val="404040" w:themeColor="text1" w:themeTint="BF"/>
    </w:rPr>
  </w:style>
  <w:style w:type="paragraph" w:styleId="Listparagraf">
    <w:name w:val="List Paragraph"/>
    <w:basedOn w:val="Normal"/>
    <w:uiPriority w:val="34"/>
    <w:qFormat/>
    <w:rsid w:val="003B748E"/>
    <w:pPr>
      <w:ind w:left="720"/>
      <w:contextualSpacing/>
    </w:pPr>
  </w:style>
  <w:style w:type="character" w:styleId="Accentuareintens">
    <w:name w:val="Intense Emphasis"/>
    <w:basedOn w:val="Fontdeparagrafimplicit"/>
    <w:uiPriority w:val="21"/>
    <w:qFormat/>
    <w:rsid w:val="003B748E"/>
    <w:rPr>
      <w:i/>
      <w:iCs/>
      <w:color w:val="2F5496" w:themeColor="accent1" w:themeShade="BF"/>
    </w:rPr>
  </w:style>
  <w:style w:type="paragraph" w:styleId="Citatintens">
    <w:name w:val="Intense Quote"/>
    <w:basedOn w:val="Normal"/>
    <w:next w:val="Normal"/>
    <w:link w:val="CitatintensCaracter"/>
    <w:uiPriority w:val="30"/>
    <w:qFormat/>
    <w:rsid w:val="003B74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3B748E"/>
    <w:rPr>
      <w:i/>
      <w:iCs/>
      <w:color w:val="2F5496" w:themeColor="accent1" w:themeShade="BF"/>
    </w:rPr>
  </w:style>
  <w:style w:type="character" w:styleId="Referireintens">
    <w:name w:val="Intense Reference"/>
    <w:basedOn w:val="Fontdeparagrafimplicit"/>
    <w:uiPriority w:val="32"/>
    <w:qFormat/>
    <w:rsid w:val="003B748E"/>
    <w:rPr>
      <w:b/>
      <w:bCs/>
      <w:smallCaps/>
      <w:color w:val="2F5496" w:themeColor="accent1" w:themeShade="BF"/>
      <w:spacing w:val="5"/>
    </w:rPr>
  </w:style>
  <w:style w:type="character" w:styleId="Hyperlink">
    <w:name w:val="Hyperlink"/>
    <w:basedOn w:val="Fontdeparagrafimplicit"/>
    <w:uiPriority w:val="99"/>
    <w:unhideWhenUsed/>
    <w:rsid w:val="003B748E"/>
    <w:rPr>
      <w:color w:val="0563C1" w:themeColor="hyperlink"/>
      <w:u w:val="single"/>
    </w:rPr>
  </w:style>
  <w:style w:type="paragraph" w:styleId="Frspaiere">
    <w:name w:val="No Spacing"/>
    <w:uiPriority w:val="1"/>
    <w:qFormat/>
    <w:rsid w:val="003B74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etitieonline.com/libertatea_de_exprimare"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627</Words>
  <Characters>3643</Characters>
  <Application>Microsoft Office Word</Application>
  <DocSecurity>0</DocSecurity>
  <Lines>30</Lines>
  <Paragraphs>8</Paragraphs>
  <ScaleCrop>false</ScaleCrop>
  <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cursdegermana</dc:creator>
  <cp:keywords/>
  <dc:description/>
  <cp:lastModifiedBy>cursdegermana</cp:lastModifiedBy>
  <cp:revision>1</cp:revision>
  <dcterms:created xsi:type="dcterms:W3CDTF">2025-06-17T20:43:00Z</dcterms:created>
  <dcterms:modified xsi:type="dcterms:W3CDTF">2025-06-17T20:43:00Z</dcterms:modified>
</cp:coreProperties>
</file>